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4A3809" w:rsidP="004A3809">
      <w:pPr>
        <w:jc w:val="center"/>
        <w:rPr>
          <w:rFonts w:ascii="Garamond" w:hAnsi="Garamond"/>
          <w:b/>
          <w:sz w:val="32"/>
          <w:szCs w:val="32"/>
        </w:rPr>
      </w:pPr>
      <w:r>
        <w:rPr>
          <w:rFonts w:ascii="Garamond" w:hAnsi="Garamond"/>
          <w:b/>
          <w:sz w:val="32"/>
          <w:szCs w:val="32"/>
        </w:rPr>
        <w:t>PERSUASIVE SPEECH ASSIGNMENT GUIDELINES</w:t>
      </w:r>
    </w:p>
    <w:p w:rsidR="004A3809" w:rsidRDefault="004A3809" w:rsidP="004A3809">
      <w:pPr>
        <w:rPr>
          <w:rFonts w:ascii="Garamond" w:hAnsi="Garamond"/>
          <w:sz w:val="28"/>
          <w:szCs w:val="28"/>
        </w:rPr>
      </w:pPr>
      <w:r>
        <w:rPr>
          <w:rFonts w:ascii="Garamond" w:hAnsi="Garamond"/>
          <w:sz w:val="28"/>
          <w:szCs w:val="28"/>
        </w:rPr>
        <w:t>Now that we have studied how people can be effectively persuaded under the banners of logs, ethos, and pathos, it is your turn to demonstrate what you’ve learned by performing a persuasive speech in front of the class.</w:t>
      </w:r>
    </w:p>
    <w:p w:rsidR="004240DB" w:rsidRDefault="004240DB" w:rsidP="004A3809">
      <w:pPr>
        <w:rPr>
          <w:rFonts w:ascii="Garamond" w:hAnsi="Garamond"/>
          <w:sz w:val="28"/>
          <w:szCs w:val="28"/>
        </w:rPr>
      </w:pPr>
      <w:r>
        <w:rPr>
          <w:rFonts w:ascii="Garamond" w:hAnsi="Garamond"/>
          <w:sz w:val="28"/>
          <w:szCs w:val="28"/>
        </w:rPr>
        <w:t>Your speech may be about any topic of your choosing. T</w:t>
      </w:r>
      <w:r w:rsidR="004A3809">
        <w:rPr>
          <w:rFonts w:ascii="Garamond" w:hAnsi="Garamond"/>
          <w:sz w:val="28"/>
          <w:szCs w:val="28"/>
        </w:rPr>
        <w:t xml:space="preserve">he </w:t>
      </w:r>
      <w:r>
        <w:rPr>
          <w:rFonts w:ascii="Garamond" w:hAnsi="Garamond"/>
          <w:sz w:val="28"/>
          <w:szCs w:val="28"/>
        </w:rPr>
        <w:t>most effective</w:t>
      </w:r>
      <w:r w:rsidR="004A3809">
        <w:rPr>
          <w:rFonts w:ascii="Garamond" w:hAnsi="Garamond"/>
          <w:sz w:val="28"/>
          <w:szCs w:val="28"/>
        </w:rPr>
        <w:t xml:space="preserve"> o</w:t>
      </w:r>
      <w:r>
        <w:rPr>
          <w:rFonts w:ascii="Garamond" w:hAnsi="Garamond"/>
          <w:sz w:val="28"/>
          <w:szCs w:val="28"/>
        </w:rPr>
        <w:t>f persuasive speeches, however, are about a topic that the speaker themselves is passionate about. Your speech must be 3-5 minutes in length (</w:t>
      </w:r>
      <w:r w:rsidRPr="004240DB">
        <w:rPr>
          <w:rFonts w:ascii="Garamond" w:hAnsi="Garamond"/>
          <w:sz w:val="28"/>
          <w:szCs w:val="28"/>
          <w:u w:val="single"/>
        </w:rPr>
        <w:t>and it will be timed</w:t>
      </w:r>
      <w:r>
        <w:rPr>
          <w:rFonts w:ascii="Garamond" w:hAnsi="Garamond"/>
          <w:sz w:val="28"/>
          <w:szCs w:val="28"/>
        </w:rPr>
        <w:t xml:space="preserve">!). Use the “Persuasive Speech Outline” handout to help you organize your thoughts. </w:t>
      </w:r>
    </w:p>
    <w:p w:rsidR="004A3809" w:rsidRDefault="004240DB" w:rsidP="004A3809">
      <w:pPr>
        <w:rPr>
          <w:rFonts w:ascii="Garamond" w:hAnsi="Garamond"/>
          <w:sz w:val="28"/>
          <w:szCs w:val="28"/>
        </w:rPr>
      </w:pPr>
      <w:r>
        <w:rPr>
          <w:rFonts w:ascii="Garamond" w:hAnsi="Garamond"/>
          <w:sz w:val="28"/>
          <w:szCs w:val="28"/>
        </w:rPr>
        <w:t xml:space="preserve">Remember to ensure that you are appealing to all 3 aspects of the Rhetorical Triangle – logos, ethos, and pathos. There is a list of specific techniques for doing so on your handout about the Rhetorical Triangle. </w:t>
      </w:r>
    </w:p>
    <w:p w:rsidR="004240DB" w:rsidRDefault="004240DB" w:rsidP="004A3809">
      <w:pPr>
        <w:rPr>
          <w:rFonts w:ascii="Garamond" w:hAnsi="Garamond"/>
          <w:sz w:val="28"/>
          <w:szCs w:val="28"/>
        </w:rPr>
      </w:pPr>
      <w:r>
        <w:rPr>
          <w:rFonts w:ascii="Garamond" w:hAnsi="Garamond"/>
          <w:sz w:val="28"/>
          <w:szCs w:val="28"/>
        </w:rPr>
        <w:t xml:space="preserve">There will be 4 class periods to work on this assignment – one for brainstorming, one in the computer lab for research, one to write your speech, and another to rehearse your speech. ALL STUDENTS must be ready to present their speech at the start of class on ______________________________. Although presentations will take several days, the order of speakers will be decided at random at the start of class on that day. IF YOU ARE NOT READY TO PRESENT WHEN IT IS YOUR TURN, YOU WILL RECEIVE A MARK OF ZERO ON THIS ASSIGNMENT. </w:t>
      </w:r>
    </w:p>
    <w:p w:rsidR="004240DB" w:rsidRDefault="004240DB" w:rsidP="004A3809">
      <w:pPr>
        <w:rPr>
          <w:rFonts w:ascii="Garamond" w:hAnsi="Garamond"/>
          <w:sz w:val="28"/>
          <w:szCs w:val="28"/>
        </w:rPr>
      </w:pPr>
      <w:r>
        <w:rPr>
          <w:rFonts w:ascii="Garamond" w:hAnsi="Garamond"/>
          <w:sz w:val="28"/>
          <w:szCs w:val="28"/>
        </w:rPr>
        <w:t xml:space="preserve">During your presentation, remember to make use of effective speaking strategies discussed in class (eye contact, tone of voice, movement, etc.), as you will be graded both on the content of your speech and your oral communication skills. It is also expected that you will be a respectful audience member while other students are presenting – </w:t>
      </w:r>
      <w:r w:rsidRPr="00890035">
        <w:rPr>
          <w:rFonts w:ascii="Garamond" w:hAnsi="Garamond"/>
          <w:sz w:val="28"/>
          <w:szCs w:val="28"/>
          <w:u w:val="single"/>
        </w:rPr>
        <w:t>if you a</w:t>
      </w:r>
      <w:r w:rsidR="00890035">
        <w:rPr>
          <w:rFonts w:ascii="Garamond" w:hAnsi="Garamond"/>
          <w:sz w:val="28"/>
          <w:szCs w:val="28"/>
          <w:u w:val="single"/>
        </w:rPr>
        <w:t>re caught being disruptive during the presentations of your peers</w:t>
      </w:r>
      <w:r w:rsidRPr="00890035">
        <w:rPr>
          <w:rFonts w:ascii="Garamond" w:hAnsi="Garamond"/>
          <w:sz w:val="28"/>
          <w:szCs w:val="28"/>
          <w:u w:val="single"/>
        </w:rPr>
        <w:t xml:space="preserve">, marks will be deducted from your own </w:t>
      </w:r>
      <w:r w:rsidR="00890035" w:rsidRPr="00890035">
        <w:rPr>
          <w:rFonts w:ascii="Garamond" w:hAnsi="Garamond"/>
          <w:sz w:val="28"/>
          <w:szCs w:val="28"/>
          <w:u w:val="single"/>
        </w:rPr>
        <w:t>grade on this assignment</w:t>
      </w:r>
      <w:r w:rsidR="00890035">
        <w:rPr>
          <w:rFonts w:ascii="Garamond" w:hAnsi="Garamond"/>
          <w:sz w:val="28"/>
          <w:szCs w:val="28"/>
        </w:rPr>
        <w:t>.</w:t>
      </w:r>
    </w:p>
    <w:p w:rsidR="001837F5" w:rsidRDefault="001837F5" w:rsidP="004A3809">
      <w:pPr>
        <w:rPr>
          <w:rFonts w:ascii="Garamond" w:hAnsi="Garamond"/>
          <w:sz w:val="28"/>
          <w:szCs w:val="28"/>
        </w:rPr>
      </w:pPr>
      <w:r>
        <w:rPr>
          <w:rFonts w:ascii="Garamond" w:hAnsi="Garamond"/>
          <w:sz w:val="28"/>
          <w:szCs w:val="28"/>
        </w:rPr>
        <w:t>The rubric on the reverse of this page will be used to evaluate your presentation. Remember to keep it in your English binder, and hand it in on the first day of presentations. If you have any questions or concerns about this assignment, please speak with your teacher as soon as possible.</w:t>
      </w:r>
    </w:p>
    <w:p w:rsidR="001837F5" w:rsidRDefault="001837F5" w:rsidP="004A3809">
      <w:pPr>
        <w:rPr>
          <w:rFonts w:ascii="Garamond" w:hAnsi="Garamond"/>
          <w:sz w:val="28"/>
          <w:szCs w:val="28"/>
        </w:rPr>
      </w:pPr>
    </w:p>
    <w:p w:rsidR="001837F5" w:rsidRDefault="001837F5" w:rsidP="004A3809">
      <w:pPr>
        <w:rPr>
          <w:rFonts w:ascii="Garamond" w:hAnsi="Garamond"/>
          <w:sz w:val="28"/>
          <w:szCs w:val="28"/>
        </w:rPr>
      </w:pPr>
    </w:p>
    <w:p w:rsidR="001837F5" w:rsidRDefault="001837F5" w:rsidP="001837F5">
      <w:pPr>
        <w:jc w:val="center"/>
        <w:rPr>
          <w:rFonts w:ascii="Garamond" w:hAnsi="Garamond"/>
          <w:b/>
          <w:sz w:val="32"/>
          <w:szCs w:val="32"/>
        </w:rPr>
      </w:pPr>
      <w:r>
        <w:rPr>
          <w:rFonts w:ascii="Garamond" w:hAnsi="Garamond"/>
          <w:b/>
          <w:sz w:val="32"/>
          <w:szCs w:val="32"/>
        </w:rPr>
        <w:lastRenderedPageBreak/>
        <w:t>PERSUASIVE SPEECH RUBRIC</w:t>
      </w:r>
    </w:p>
    <w:p w:rsidR="001837F5" w:rsidRDefault="001837F5" w:rsidP="001837F5">
      <w:pPr>
        <w:rPr>
          <w:rFonts w:ascii="Garamond" w:hAnsi="Garamond"/>
          <w:sz w:val="32"/>
          <w:szCs w:val="32"/>
        </w:rPr>
      </w:pPr>
      <w:r>
        <w:rPr>
          <w:rFonts w:ascii="Garamond" w:hAnsi="Garamond"/>
          <w:sz w:val="32"/>
          <w:szCs w:val="32"/>
        </w:rPr>
        <w:t>Student:  ____________________    Topic:  _______________________</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1837F5" w:rsidTr="001837F5">
        <w:tc>
          <w:tcPr>
            <w:tcW w:w="1596" w:type="dxa"/>
          </w:tcPr>
          <w:p w:rsidR="001837F5" w:rsidRPr="001837F5" w:rsidRDefault="001837F5" w:rsidP="001837F5">
            <w:pPr>
              <w:jc w:val="center"/>
              <w:rPr>
                <w:rFonts w:ascii="Garamond" w:hAnsi="Garamond"/>
                <w:b/>
              </w:rPr>
            </w:pPr>
            <w:r>
              <w:rPr>
                <w:rFonts w:ascii="Garamond" w:hAnsi="Garamond"/>
                <w:b/>
              </w:rPr>
              <w:t>CRITERIA</w:t>
            </w:r>
          </w:p>
        </w:tc>
        <w:tc>
          <w:tcPr>
            <w:tcW w:w="1596" w:type="dxa"/>
          </w:tcPr>
          <w:p w:rsidR="001837F5" w:rsidRDefault="001837F5" w:rsidP="001837F5">
            <w:pPr>
              <w:jc w:val="center"/>
              <w:rPr>
                <w:rFonts w:ascii="Garamond" w:hAnsi="Garamond"/>
                <w:b/>
              </w:rPr>
            </w:pPr>
            <w:r>
              <w:rPr>
                <w:rFonts w:ascii="Garamond" w:hAnsi="Garamond"/>
                <w:b/>
              </w:rPr>
              <w:t>LEVEL R</w:t>
            </w:r>
          </w:p>
          <w:p w:rsidR="001837F5" w:rsidRPr="001837F5" w:rsidRDefault="001837F5" w:rsidP="001837F5">
            <w:pPr>
              <w:jc w:val="center"/>
              <w:rPr>
                <w:rFonts w:ascii="Garamond" w:hAnsi="Garamond"/>
                <w:b/>
              </w:rPr>
            </w:pPr>
            <w:r>
              <w:rPr>
                <w:rFonts w:ascii="Garamond" w:hAnsi="Garamond"/>
                <w:b/>
              </w:rPr>
              <w:t>(0-4 MARKS)</w:t>
            </w:r>
          </w:p>
        </w:tc>
        <w:tc>
          <w:tcPr>
            <w:tcW w:w="1596" w:type="dxa"/>
          </w:tcPr>
          <w:p w:rsidR="001837F5" w:rsidRDefault="001837F5" w:rsidP="001837F5">
            <w:pPr>
              <w:jc w:val="center"/>
              <w:rPr>
                <w:rFonts w:ascii="Garamond" w:hAnsi="Garamond"/>
                <w:b/>
              </w:rPr>
            </w:pPr>
            <w:r>
              <w:rPr>
                <w:rFonts w:ascii="Garamond" w:hAnsi="Garamond"/>
                <w:b/>
              </w:rPr>
              <w:t>LEVEL 1</w:t>
            </w:r>
          </w:p>
          <w:p w:rsidR="001837F5" w:rsidRPr="001837F5" w:rsidRDefault="001837F5" w:rsidP="001837F5">
            <w:pPr>
              <w:jc w:val="center"/>
              <w:rPr>
                <w:rFonts w:ascii="Garamond" w:hAnsi="Garamond"/>
                <w:b/>
              </w:rPr>
            </w:pPr>
            <w:r>
              <w:rPr>
                <w:rFonts w:ascii="Garamond" w:hAnsi="Garamond"/>
                <w:b/>
              </w:rPr>
              <w:t>(5 MARKS)</w:t>
            </w:r>
          </w:p>
        </w:tc>
        <w:tc>
          <w:tcPr>
            <w:tcW w:w="1596" w:type="dxa"/>
          </w:tcPr>
          <w:p w:rsidR="001837F5" w:rsidRDefault="001837F5" w:rsidP="001837F5">
            <w:pPr>
              <w:jc w:val="center"/>
              <w:rPr>
                <w:rFonts w:ascii="Garamond" w:hAnsi="Garamond"/>
                <w:b/>
              </w:rPr>
            </w:pPr>
            <w:r>
              <w:rPr>
                <w:rFonts w:ascii="Garamond" w:hAnsi="Garamond"/>
                <w:b/>
              </w:rPr>
              <w:t>LEVEL 2</w:t>
            </w:r>
          </w:p>
          <w:p w:rsidR="001837F5" w:rsidRPr="001837F5" w:rsidRDefault="001837F5" w:rsidP="001837F5">
            <w:pPr>
              <w:jc w:val="center"/>
              <w:rPr>
                <w:rFonts w:ascii="Garamond" w:hAnsi="Garamond"/>
                <w:b/>
              </w:rPr>
            </w:pPr>
            <w:r>
              <w:rPr>
                <w:rFonts w:ascii="Garamond" w:hAnsi="Garamond"/>
                <w:b/>
              </w:rPr>
              <w:t>(6 MARKS)</w:t>
            </w:r>
          </w:p>
        </w:tc>
        <w:tc>
          <w:tcPr>
            <w:tcW w:w="1596" w:type="dxa"/>
          </w:tcPr>
          <w:p w:rsidR="001837F5" w:rsidRDefault="001837F5" w:rsidP="001837F5">
            <w:pPr>
              <w:jc w:val="center"/>
              <w:rPr>
                <w:rFonts w:ascii="Garamond" w:hAnsi="Garamond"/>
                <w:b/>
              </w:rPr>
            </w:pPr>
            <w:r>
              <w:rPr>
                <w:rFonts w:ascii="Garamond" w:hAnsi="Garamond"/>
                <w:b/>
              </w:rPr>
              <w:t>LEVEL 3</w:t>
            </w:r>
          </w:p>
          <w:p w:rsidR="001837F5" w:rsidRPr="001837F5" w:rsidRDefault="001837F5" w:rsidP="001837F5">
            <w:pPr>
              <w:jc w:val="center"/>
              <w:rPr>
                <w:rFonts w:ascii="Garamond" w:hAnsi="Garamond"/>
                <w:b/>
              </w:rPr>
            </w:pPr>
            <w:r>
              <w:rPr>
                <w:rFonts w:ascii="Garamond" w:hAnsi="Garamond"/>
                <w:b/>
              </w:rPr>
              <w:t>(7 MARKS)</w:t>
            </w:r>
          </w:p>
        </w:tc>
        <w:tc>
          <w:tcPr>
            <w:tcW w:w="1596" w:type="dxa"/>
          </w:tcPr>
          <w:p w:rsidR="001837F5" w:rsidRDefault="001837F5" w:rsidP="001837F5">
            <w:pPr>
              <w:jc w:val="center"/>
              <w:rPr>
                <w:rFonts w:ascii="Garamond" w:hAnsi="Garamond"/>
                <w:b/>
              </w:rPr>
            </w:pPr>
            <w:r>
              <w:rPr>
                <w:rFonts w:ascii="Garamond" w:hAnsi="Garamond"/>
                <w:b/>
              </w:rPr>
              <w:t>LEVEL 4</w:t>
            </w:r>
          </w:p>
          <w:p w:rsidR="001837F5" w:rsidRPr="001837F5" w:rsidRDefault="001837F5" w:rsidP="001837F5">
            <w:pPr>
              <w:jc w:val="center"/>
              <w:rPr>
                <w:rFonts w:ascii="Garamond" w:hAnsi="Garamond"/>
                <w:b/>
              </w:rPr>
            </w:pPr>
            <w:r>
              <w:rPr>
                <w:rFonts w:ascii="Garamond" w:hAnsi="Garamond"/>
                <w:b/>
              </w:rPr>
              <w:t>(8-10 MARKS)</w:t>
            </w:r>
          </w:p>
        </w:tc>
      </w:tr>
      <w:tr w:rsidR="001837F5" w:rsidTr="001837F5">
        <w:tc>
          <w:tcPr>
            <w:tcW w:w="1596" w:type="dxa"/>
          </w:tcPr>
          <w:p w:rsidR="001837F5" w:rsidRDefault="001837F5" w:rsidP="001837F5">
            <w:pPr>
              <w:jc w:val="center"/>
              <w:rPr>
                <w:rFonts w:ascii="Garamond" w:hAnsi="Garamond"/>
                <w:i/>
              </w:rPr>
            </w:pPr>
            <w:r>
              <w:rPr>
                <w:rFonts w:ascii="Garamond" w:hAnsi="Garamond"/>
                <w:i/>
              </w:rPr>
              <w:t>Speech Content</w:t>
            </w:r>
          </w:p>
          <w:p w:rsidR="001837F5" w:rsidRPr="001837F5" w:rsidRDefault="001837F5" w:rsidP="001837F5">
            <w:pPr>
              <w:jc w:val="center"/>
              <w:rPr>
                <w:rFonts w:ascii="Garamond" w:hAnsi="Garamond"/>
                <w:lang w:val="en-US"/>
              </w:rPr>
            </w:pPr>
            <w:r>
              <w:rPr>
                <w:rFonts w:ascii="Garamond" w:hAnsi="Garamond"/>
                <w:lang w:val="en-US"/>
              </w:rPr>
              <w:t>G</w:t>
            </w:r>
            <w:r w:rsidRPr="001837F5">
              <w:rPr>
                <w:rFonts w:ascii="Garamond" w:hAnsi="Garamond"/>
                <w:lang w:val="en-US"/>
              </w:rPr>
              <w:t xml:space="preserve">enerate, gather, and organize ideas and information to write </w:t>
            </w:r>
          </w:p>
          <w:p w:rsidR="001837F5" w:rsidRPr="001837F5" w:rsidRDefault="001837F5" w:rsidP="001837F5">
            <w:pPr>
              <w:jc w:val="center"/>
              <w:rPr>
                <w:rFonts w:ascii="Garamond" w:hAnsi="Garamond"/>
                <w:lang w:val="en-US"/>
              </w:rPr>
            </w:pPr>
            <w:r w:rsidRPr="001837F5">
              <w:rPr>
                <w:rFonts w:ascii="Garamond" w:hAnsi="Garamond"/>
                <w:lang w:val="en-US"/>
              </w:rPr>
              <w:t>for an intended purpose and audience</w:t>
            </w:r>
          </w:p>
        </w:tc>
        <w:tc>
          <w:tcPr>
            <w:tcW w:w="1596" w:type="dxa"/>
          </w:tcPr>
          <w:p w:rsidR="001837F5" w:rsidRPr="001837F5" w:rsidRDefault="0078779F" w:rsidP="001837F5">
            <w:pPr>
              <w:jc w:val="center"/>
              <w:rPr>
                <w:rFonts w:ascii="Garamond" w:hAnsi="Garamond"/>
              </w:rPr>
            </w:pPr>
            <w:r>
              <w:rPr>
                <w:rFonts w:ascii="Garamond" w:hAnsi="Garamond"/>
              </w:rPr>
              <w:t>Speech is not given, or does not make appeal to logos, ethos, or pathos; the audience is not convinced to support the speakers’ case</w:t>
            </w:r>
          </w:p>
        </w:tc>
        <w:tc>
          <w:tcPr>
            <w:tcW w:w="1596" w:type="dxa"/>
          </w:tcPr>
          <w:p w:rsidR="001837F5" w:rsidRPr="001837F5" w:rsidRDefault="0078779F" w:rsidP="001837F5">
            <w:pPr>
              <w:jc w:val="center"/>
              <w:rPr>
                <w:rFonts w:ascii="Garamond" w:hAnsi="Garamond"/>
              </w:rPr>
            </w:pPr>
            <w:r>
              <w:rPr>
                <w:rFonts w:ascii="Garamond" w:hAnsi="Garamond"/>
              </w:rPr>
              <w:t>Speech makes appeal to one of logos, ethos, or pathos, thereby limiting the persuasion of the audience to support the speakers’ case</w:t>
            </w:r>
          </w:p>
        </w:tc>
        <w:tc>
          <w:tcPr>
            <w:tcW w:w="1596" w:type="dxa"/>
          </w:tcPr>
          <w:p w:rsidR="001837F5" w:rsidRPr="001837F5" w:rsidRDefault="0078779F" w:rsidP="001837F5">
            <w:pPr>
              <w:jc w:val="center"/>
              <w:rPr>
                <w:rFonts w:ascii="Garamond" w:hAnsi="Garamond"/>
              </w:rPr>
            </w:pPr>
            <w:r>
              <w:rPr>
                <w:rFonts w:ascii="Garamond" w:hAnsi="Garamond"/>
              </w:rPr>
              <w:t>Speech makes appeal to some of logos, ethos, and/or pathos, thereby somewhat persuading the audience to support the speakers’ case</w:t>
            </w:r>
          </w:p>
        </w:tc>
        <w:tc>
          <w:tcPr>
            <w:tcW w:w="1596" w:type="dxa"/>
          </w:tcPr>
          <w:p w:rsidR="001837F5" w:rsidRPr="001837F5" w:rsidRDefault="0078779F" w:rsidP="001837F5">
            <w:pPr>
              <w:jc w:val="center"/>
              <w:rPr>
                <w:rFonts w:ascii="Garamond" w:hAnsi="Garamond"/>
              </w:rPr>
            </w:pPr>
            <w:r>
              <w:rPr>
                <w:rFonts w:ascii="Garamond" w:hAnsi="Garamond"/>
              </w:rPr>
              <w:t>Speech makes appeal to each of logos, ethos, and pathos, thereby persuading the audience to support the speakers’ case</w:t>
            </w:r>
          </w:p>
        </w:tc>
        <w:tc>
          <w:tcPr>
            <w:tcW w:w="1596" w:type="dxa"/>
          </w:tcPr>
          <w:p w:rsidR="001837F5" w:rsidRPr="001837F5" w:rsidRDefault="0078779F" w:rsidP="001837F5">
            <w:pPr>
              <w:jc w:val="center"/>
              <w:rPr>
                <w:rFonts w:ascii="Garamond" w:hAnsi="Garamond"/>
              </w:rPr>
            </w:pPr>
            <w:r>
              <w:rPr>
                <w:rFonts w:ascii="Garamond" w:hAnsi="Garamond"/>
              </w:rPr>
              <w:t>Speech makes thorough appeal to each of logos, ethos, and pathos, thereby effectively persuading the audience to support the speakers’ case</w:t>
            </w:r>
          </w:p>
        </w:tc>
      </w:tr>
      <w:tr w:rsidR="001837F5" w:rsidTr="001837F5">
        <w:tc>
          <w:tcPr>
            <w:tcW w:w="1596" w:type="dxa"/>
          </w:tcPr>
          <w:p w:rsidR="001837F5" w:rsidRDefault="001837F5" w:rsidP="001837F5">
            <w:pPr>
              <w:jc w:val="center"/>
              <w:rPr>
                <w:rFonts w:ascii="Garamond" w:hAnsi="Garamond"/>
                <w:i/>
              </w:rPr>
            </w:pPr>
            <w:r>
              <w:rPr>
                <w:rFonts w:ascii="Garamond" w:hAnsi="Garamond"/>
                <w:i/>
              </w:rPr>
              <w:t>Presentation Skills</w:t>
            </w:r>
          </w:p>
          <w:p w:rsidR="001837F5" w:rsidRPr="001837F5" w:rsidRDefault="001837F5" w:rsidP="001837F5">
            <w:pPr>
              <w:jc w:val="center"/>
              <w:rPr>
                <w:rFonts w:ascii="Garamond" w:hAnsi="Garamond"/>
                <w:lang w:val="en-US"/>
              </w:rPr>
            </w:pPr>
            <w:r>
              <w:rPr>
                <w:rFonts w:ascii="Garamond" w:hAnsi="Garamond"/>
                <w:lang w:val="en-US"/>
              </w:rPr>
              <w:t>U</w:t>
            </w:r>
            <w:r w:rsidRPr="001837F5">
              <w:rPr>
                <w:rFonts w:ascii="Garamond" w:hAnsi="Garamond"/>
                <w:lang w:val="en-US"/>
              </w:rPr>
              <w:t xml:space="preserve">se speaking skills and strategies appropriately to communicate </w:t>
            </w:r>
          </w:p>
          <w:p w:rsidR="001837F5" w:rsidRPr="001837F5" w:rsidRDefault="001837F5" w:rsidP="001837F5">
            <w:pPr>
              <w:jc w:val="center"/>
              <w:rPr>
                <w:rFonts w:ascii="Garamond" w:hAnsi="Garamond"/>
              </w:rPr>
            </w:pPr>
            <w:r w:rsidRPr="001837F5">
              <w:rPr>
                <w:rFonts w:ascii="Garamond" w:hAnsi="Garamond"/>
                <w:lang w:val="en-US"/>
              </w:rPr>
              <w:t>with different audiences for a variety of purposes</w:t>
            </w:r>
          </w:p>
        </w:tc>
        <w:tc>
          <w:tcPr>
            <w:tcW w:w="1596" w:type="dxa"/>
          </w:tcPr>
          <w:p w:rsidR="001837F5" w:rsidRPr="001837F5" w:rsidRDefault="0078779F" w:rsidP="001837F5">
            <w:pPr>
              <w:jc w:val="center"/>
              <w:rPr>
                <w:rFonts w:ascii="Garamond" w:hAnsi="Garamond"/>
              </w:rPr>
            </w:pPr>
            <w:r>
              <w:rPr>
                <w:rFonts w:ascii="Garamond" w:hAnsi="Garamond"/>
              </w:rPr>
              <w:t>Speech is not given, or makes a highly limited use of minimal speaking skills and strategies to communicate their case</w:t>
            </w:r>
            <w:bookmarkStart w:id="0" w:name="_GoBack"/>
            <w:bookmarkEnd w:id="0"/>
          </w:p>
        </w:tc>
        <w:tc>
          <w:tcPr>
            <w:tcW w:w="1596" w:type="dxa"/>
          </w:tcPr>
          <w:p w:rsidR="001837F5" w:rsidRPr="001837F5" w:rsidRDefault="0078779F" w:rsidP="001837F5">
            <w:pPr>
              <w:jc w:val="center"/>
              <w:rPr>
                <w:rFonts w:ascii="Garamond" w:hAnsi="Garamond"/>
              </w:rPr>
            </w:pPr>
            <w:r>
              <w:rPr>
                <w:rFonts w:ascii="Garamond" w:hAnsi="Garamond"/>
              </w:rPr>
              <w:t>Speaker makes a limited use of few speaking skills and strategies to communicate their case</w:t>
            </w:r>
          </w:p>
        </w:tc>
        <w:tc>
          <w:tcPr>
            <w:tcW w:w="1596" w:type="dxa"/>
          </w:tcPr>
          <w:p w:rsidR="001837F5" w:rsidRPr="001837F5" w:rsidRDefault="0078779F" w:rsidP="001837F5">
            <w:pPr>
              <w:jc w:val="center"/>
              <w:rPr>
                <w:rFonts w:ascii="Garamond" w:hAnsi="Garamond"/>
              </w:rPr>
            </w:pPr>
            <w:r>
              <w:rPr>
                <w:rFonts w:ascii="Garamond" w:hAnsi="Garamond"/>
              </w:rPr>
              <w:t>Speaker makes some use of some speaking skills and strategies to communicate their case</w:t>
            </w:r>
          </w:p>
        </w:tc>
        <w:tc>
          <w:tcPr>
            <w:tcW w:w="1596" w:type="dxa"/>
          </w:tcPr>
          <w:p w:rsidR="001837F5" w:rsidRPr="001837F5" w:rsidRDefault="0078779F" w:rsidP="001837F5">
            <w:pPr>
              <w:jc w:val="center"/>
              <w:rPr>
                <w:rFonts w:ascii="Garamond" w:hAnsi="Garamond"/>
              </w:rPr>
            </w:pPr>
            <w:r>
              <w:rPr>
                <w:rFonts w:ascii="Garamond" w:hAnsi="Garamond"/>
              </w:rPr>
              <w:t xml:space="preserve">Speaker makes use of some variety of speaking skills and strategies to communicate their case </w:t>
            </w:r>
          </w:p>
        </w:tc>
        <w:tc>
          <w:tcPr>
            <w:tcW w:w="1596" w:type="dxa"/>
          </w:tcPr>
          <w:p w:rsidR="001837F5" w:rsidRPr="001837F5" w:rsidRDefault="0078779F" w:rsidP="001837F5">
            <w:pPr>
              <w:jc w:val="center"/>
              <w:rPr>
                <w:rFonts w:ascii="Garamond" w:hAnsi="Garamond"/>
              </w:rPr>
            </w:pPr>
            <w:r>
              <w:rPr>
                <w:rFonts w:ascii="Garamond" w:hAnsi="Garamond"/>
              </w:rPr>
              <w:t>Speaker makes exceptional use of a variety of effective speaking skills and strategies to communicate their case</w:t>
            </w:r>
          </w:p>
        </w:tc>
      </w:tr>
    </w:tbl>
    <w:p w:rsidR="001837F5" w:rsidRDefault="001837F5" w:rsidP="001837F5">
      <w:pPr>
        <w:rPr>
          <w:rFonts w:ascii="Garamond" w:hAnsi="Garamond"/>
          <w:sz w:val="32"/>
          <w:szCs w:val="32"/>
        </w:rPr>
      </w:pPr>
    </w:p>
    <w:p w:rsidR="0078779F" w:rsidRPr="0078779F" w:rsidRDefault="0078779F" w:rsidP="001837F5">
      <w:pPr>
        <w:rPr>
          <w:rFonts w:ascii="Garamond" w:hAnsi="Garamond"/>
          <w:sz w:val="32"/>
          <w:szCs w:val="32"/>
        </w:rPr>
      </w:pPr>
      <w:r>
        <w:rPr>
          <w:rFonts w:ascii="Garamond" w:hAnsi="Garamond"/>
          <w:b/>
          <w:sz w:val="32"/>
          <w:szCs w:val="32"/>
        </w:rPr>
        <w:t>Total: ____/20</w:t>
      </w:r>
    </w:p>
    <w:sectPr w:rsidR="0078779F" w:rsidRPr="0078779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407" w:rsidRDefault="00362407" w:rsidP="005778C8">
      <w:pPr>
        <w:spacing w:after="0" w:line="240" w:lineRule="auto"/>
      </w:pPr>
      <w:r>
        <w:separator/>
      </w:r>
    </w:p>
  </w:endnote>
  <w:endnote w:type="continuationSeparator" w:id="0">
    <w:p w:rsidR="00362407" w:rsidRDefault="00362407" w:rsidP="00577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407" w:rsidRDefault="00362407" w:rsidP="005778C8">
      <w:pPr>
        <w:spacing w:after="0" w:line="240" w:lineRule="auto"/>
      </w:pPr>
      <w:r>
        <w:separator/>
      </w:r>
    </w:p>
  </w:footnote>
  <w:footnote w:type="continuationSeparator" w:id="0">
    <w:p w:rsidR="00362407" w:rsidRDefault="00362407" w:rsidP="005778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8C8" w:rsidRDefault="005778C8">
    <w:pPr>
      <w:pStyle w:val="Header"/>
    </w:pPr>
    <w:r>
      <w:t>Name:  ___________________________________________    Date:  ____________________________</w:t>
    </w:r>
  </w:p>
  <w:p w:rsidR="005778C8" w:rsidRDefault="005778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8C8"/>
    <w:rsid w:val="001837F5"/>
    <w:rsid w:val="0031140D"/>
    <w:rsid w:val="00362407"/>
    <w:rsid w:val="003F47A8"/>
    <w:rsid w:val="004240DB"/>
    <w:rsid w:val="004A3809"/>
    <w:rsid w:val="005778C8"/>
    <w:rsid w:val="0078779F"/>
    <w:rsid w:val="008900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8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C8"/>
  </w:style>
  <w:style w:type="paragraph" w:styleId="Footer">
    <w:name w:val="footer"/>
    <w:basedOn w:val="Normal"/>
    <w:link w:val="FooterChar"/>
    <w:uiPriority w:val="99"/>
    <w:unhideWhenUsed/>
    <w:rsid w:val="005778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C8"/>
  </w:style>
  <w:style w:type="paragraph" w:styleId="BalloonText">
    <w:name w:val="Balloon Text"/>
    <w:basedOn w:val="Normal"/>
    <w:link w:val="BalloonTextChar"/>
    <w:uiPriority w:val="99"/>
    <w:semiHidden/>
    <w:unhideWhenUsed/>
    <w:rsid w:val="00577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8C8"/>
    <w:rPr>
      <w:rFonts w:ascii="Tahoma" w:hAnsi="Tahoma" w:cs="Tahoma"/>
      <w:sz w:val="16"/>
      <w:szCs w:val="16"/>
    </w:rPr>
  </w:style>
  <w:style w:type="table" w:styleId="TableGrid">
    <w:name w:val="Table Grid"/>
    <w:basedOn w:val="TableNormal"/>
    <w:uiPriority w:val="59"/>
    <w:rsid w:val="001837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8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C8"/>
  </w:style>
  <w:style w:type="paragraph" w:styleId="Footer">
    <w:name w:val="footer"/>
    <w:basedOn w:val="Normal"/>
    <w:link w:val="FooterChar"/>
    <w:uiPriority w:val="99"/>
    <w:unhideWhenUsed/>
    <w:rsid w:val="005778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C8"/>
  </w:style>
  <w:style w:type="paragraph" w:styleId="BalloonText">
    <w:name w:val="Balloon Text"/>
    <w:basedOn w:val="Normal"/>
    <w:link w:val="BalloonTextChar"/>
    <w:uiPriority w:val="99"/>
    <w:semiHidden/>
    <w:unhideWhenUsed/>
    <w:rsid w:val="00577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8C8"/>
    <w:rPr>
      <w:rFonts w:ascii="Tahoma" w:hAnsi="Tahoma" w:cs="Tahoma"/>
      <w:sz w:val="16"/>
      <w:szCs w:val="16"/>
    </w:rPr>
  </w:style>
  <w:style w:type="table" w:styleId="TableGrid">
    <w:name w:val="Table Grid"/>
    <w:basedOn w:val="TableNormal"/>
    <w:uiPriority w:val="59"/>
    <w:rsid w:val="001837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4</cp:revision>
  <dcterms:created xsi:type="dcterms:W3CDTF">2013-01-12T20:31:00Z</dcterms:created>
  <dcterms:modified xsi:type="dcterms:W3CDTF">2013-01-12T21:02:00Z</dcterms:modified>
</cp:coreProperties>
</file>